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5C8" w:rsidRDefault="00BA15C8" w:rsidP="00BA15C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72D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62737" cy="9315450"/>
            <wp:effectExtent l="6985" t="0" r="0" b="0"/>
            <wp:docPr id="1" name="Рисунок 1" descr="C:\Users\Горбунов В В\Desktop\рабочие программы на 20 21 год\скан раб прог\р п В В\КТБ 7 физ ти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орбунов В В\Desktop\рабочие программы на 20 21 год\скан раб прог\р п В В\КТБ 7 физ тит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662737" cy="931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A15C8" w:rsidRDefault="00BA15C8" w:rsidP="00BA15C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Pr="00E20A13">
        <w:rPr>
          <w:rFonts w:ascii="Times New Roman" w:hAnsi="Times New Roman" w:cs="Times New Roman"/>
          <w:sz w:val="24"/>
          <w:szCs w:val="24"/>
        </w:rPr>
        <w:t>Календарно-тематическое планирование разработано в соответствии с рабочей пр</w:t>
      </w:r>
      <w:r>
        <w:rPr>
          <w:rFonts w:ascii="Times New Roman" w:hAnsi="Times New Roman" w:cs="Times New Roman"/>
          <w:sz w:val="24"/>
          <w:szCs w:val="24"/>
        </w:rPr>
        <w:t>ограммой учебного предмета «Физика» 7 класс</w:t>
      </w:r>
      <w:r w:rsidRPr="00E20A13">
        <w:rPr>
          <w:rFonts w:ascii="Times New Roman" w:hAnsi="Times New Roman" w:cs="Times New Roman"/>
          <w:sz w:val="24"/>
          <w:szCs w:val="24"/>
        </w:rPr>
        <w:t>. На основании учеб</w:t>
      </w:r>
      <w:r>
        <w:rPr>
          <w:rFonts w:ascii="Times New Roman" w:hAnsi="Times New Roman" w:cs="Times New Roman"/>
          <w:sz w:val="24"/>
          <w:szCs w:val="24"/>
        </w:rPr>
        <w:t>ного плана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Чувашскомайнская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ООШ» на 2020</w:t>
      </w:r>
      <w:r w:rsidRPr="00E20A13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E20A13">
        <w:rPr>
          <w:rFonts w:ascii="Times New Roman" w:hAnsi="Times New Roman" w:cs="Times New Roman"/>
          <w:sz w:val="24"/>
          <w:szCs w:val="24"/>
        </w:rPr>
        <w:t xml:space="preserve"> учебный </w:t>
      </w:r>
      <w:r>
        <w:rPr>
          <w:rFonts w:ascii="Times New Roman" w:hAnsi="Times New Roman" w:cs="Times New Roman"/>
          <w:sz w:val="24"/>
          <w:szCs w:val="24"/>
        </w:rPr>
        <w:t>год на изучении предмета «Физика» в 7 классе отводится 70 часов</w:t>
      </w:r>
      <w:proofErr w:type="gramStart"/>
      <w:r w:rsidRPr="00E20A13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2 </w:t>
      </w:r>
      <w:r w:rsidRPr="00E20A13">
        <w:rPr>
          <w:rFonts w:ascii="Times New Roman" w:hAnsi="Times New Roman" w:cs="Times New Roman"/>
          <w:sz w:val="24"/>
          <w:szCs w:val="24"/>
        </w:rPr>
        <w:t>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20A13">
        <w:rPr>
          <w:rFonts w:ascii="Times New Roman" w:hAnsi="Times New Roman" w:cs="Times New Roman"/>
          <w:sz w:val="24"/>
          <w:szCs w:val="24"/>
        </w:rPr>
        <w:t xml:space="preserve"> в неделю.</w:t>
      </w:r>
      <w:r>
        <w:rPr>
          <w:rFonts w:ascii="Times New Roman" w:hAnsi="Times New Roman" w:cs="Times New Roman"/>
          <w:sz w:val="24"/>
          <w:szCs w:val="24"/>
        </w:rPr>
        <w:t xml:space="preserve"> ) Учебник:  </w:t>
      </w:r>
      <w:r w:rsidRPr="00BA15C8">
        <w:rPr>
          <w:rFonts w:ascii="Times New Roman" w:hAnsi="Times New Roman" w:cs="Times New Roman"/>
          <w:sz w:val="24"/>
          <w:szCs w:val="24"/>
        </w:rPr>
        <w:t xml:space="preserve">Физика. 7 </w:t>
      </w:r>
      <w:proofErr w:type="spellStart"/>
      <w:r w:rsidRPr="00BA15C8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BA15C8">
        <w:rPr>
          <w:rFonts w:ascii="Times New Roman" w:hAnsi="Times New Roman" w:cs="Times New Roman"/>
          <w:sz w:val="24"/>
          <w:szCs w:val="24"/>
        </w:rPr>
        <w:t xml:space="preserve">.: учебник / А. В. </w:t>
      </w:r>
      <w:proofErr w:type="spellStart"/>
      <w:r w:rsidRPr="00BA15C8">
        <w:rPr>
          <w:rFonts w:ascii="Times New Roman" w:hAnsi="Times New Roman" w:cs="Times New Roman"/>
          <w:sz w:val="24"/>
          <w:szCs w:val="24"/>
        </w:rPr>
        <w:t>Перышкин</w:t>
      </w:r>
      <w:proofErr w:type="spellEnd"/>
      <w:r w:rsidRPr="00BA15C8">
        <w:rPr>
          <w:rFonts w:ascii="Times New Roman" w:hAnsi="Times New Roman" w:cs="Times New Roman"/>
          <w:sz w:val="24"/>
          <w:szCs w:val="24"/>
        </w:rPr>
        <w:t xml:space="preserve">. – 7-е изд., стереотип. – М.: Дрофа, 2018 – 224 </w:t>
      </w:r>
      <w:proofErr w:type="gramStart"/>
      <w:r w:rsidRPr="00BA15C8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0910A7" w:rsidRDefault="000910A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4310"/>
        <w:gridCol w:w="810"/>
        <w:gridCol w:w="948"/>
        <w:gridCol w:w="977"/>
        <w:gridCol w:w="8597"/>
      </w:tblGrid>
      <w:tr w:rsidR="004146AE" w:rsidRPr="004146AE" w:rsidTr="00B02D51">
        <w:tc>
          <w:tcPr>
            <w:tcW w:w="0" w:type="auto"/>
            <w:vMerge w:val="restart"/>
            <w:shd w:val="clear" w:color="auto" w:fill="auto"/>
            <w:vAlign w:val="center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4146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4146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Часы</w:t>
            </w:r>
          </w:p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учеб-</w:t>
            </w:r>
          </w:p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146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ного</w:t>
            </w:r>
            <w:proofErr w:type="spellEnd"/>
            <w:r w:rsidRPr="004146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46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</w:t>
            </w:r>
            <w:proofErr w:type="spellEnd"/>
            <w:r w:rsidRPr="004146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146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мени</w:t>
            </w:r>
            <w:proofErr w:type="spellEnd"/>
          </w:p>
        </w:tc>
        <w:tc>
          <w:tcPr>
            <w:tcW w:w="1925" w:type="dxa"/>
            <w:gridSpan w:val="2"/>
            <w:shd w:val="clear" w:color="auto" w:fill="auto"/>
            <w:vAlign w:val="center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прохождения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 основных видов деятельности ученика</w:t>
            </w:r>
          </w:p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(на уровне учебных действий)</w:t>
            </w:r>
          </w:p>
        </w:tc>
      </w:tr>
      <w:tr w:rsidR="004146AE" w:rsidRPr="004146AE" w:rsidTr="00B02D51">
        <w:tc>
          <w:tcPr>
            <w:tcW w:w="0" w:type="auto"/>
            <w:vMerge/>
            <w:shd w:val="clear" w:color="auto" w:fill="auto"/>
            <w:vAlign w:val="center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146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плано</w:t>
            </w:r>
            <w:proofErr w:type="spellEnd"/>
            <w:r w:rsidRPr="004146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вые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146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факти</w:t>
            </w:r>
            <w:proofErr w:type="spellEnd"/>
            <w:r w:rsidRPr="004146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146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ческие</w:t>
            </w:r>
            <w:proofErr w:type="spellEnd"/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gridSpan w:val="2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Что изучает физика. Некоторые физические термины. Вводный инструктаж по </w:t>
            </w:r>
            <w:proofErr w:type="gramStart"/>
            <w:r w:rsidRPr="004146A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т/б</w:t>
            </w:r>
            <w:proofErr w:type="gramEnd"/>
            <w:r w:rsidRPr="004146A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Объяснять, описывать физические явления, отличать физические явления от </w:t>
            </w:r>
            <w:proofErr w:type="gramStart"/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химических</w:t>
            </w:r>
            <w:proofErr w:type="gramEnd"/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проводить наблюдения физических явлений, анализировать и классифицировать их;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различать методы изучения физики;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измерять расстояния, промежутки времени, температуру;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обрабатывать результаты измерений;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переводить значения физических величин в СИ;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выделять основные этапы развития физической науки и называть имена </w:t>
            </w:r>
            <w:proofErr w:type="gramStart"/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выдающихся</w:t>
            </w:r>
            <w:proofErr w:type="gramEnd"/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ученых;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цену деления шкалы измерительного прибора;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представлять результаты измерений в виде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записывать результат измерения с учетом погрешности;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работать в группе;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составлять план презентации.</w:t>
            </w: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Наблюдения и опыты. Физические величины. Измерение физических величин.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05.09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Точность и погрешность измерений. Физика и техника.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Лабораторная работа № 1 Определение цены деления измерительного прибора». 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gridSpan w:val="2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Глава 1</w:t>
            </w: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146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Первоначальные сведения о строении вещества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Объяснять опыты, подтверждающие молекулярное строение вещества, опыты по обнаружению сил взаимного притяжения и отталкивания молекул;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объяснять: физические явления на основе  знаний о строении вещества, броуновское движение, основные свойства молекул, явление диффузии, зависимость скорости протекания диффузии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температуры тела;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схематически изображать молекулы воды и кислорода;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сравнивать размеры молекул разных веществ: воды, воздуха;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анализировать результаты опытов по движению молекул и диффузии;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приводить примеры диффузии в окружающем мире, практического использования свойств веществ в различных агрегатных состояниях;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наблюдать и исследовать явление смачивания и </w:t>
            </w:r>
            <w:proofErr w:type="spellStart"/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несмачивания</w:t>
            </w:r>
            <w:proofErr w:type="spellEnd"/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тел, объяснять данные явления на основе знаний о взаимодействии молекул;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доказывать наличие различия в молекулярном строении твердых тел, жидкостей и газов;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применять полученные знания при решении задач;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измерять размеры малых тел методом рядов, различать способы измерения размеров малых тел;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представлять результаты измерений в виде таблиц;</w:t>
            </w:r>
          </w:p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работать в группе.</w:t>
            </w: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Строение вещества. Молекулы. Броуновское движение. 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Лабораторная работа № 2 «Определение размеров малых тел». 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Движение молекул.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Входная контрольная работа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Взаимодействие молекул. 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Агрегатные состояния вещества. Различие в строении 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Зачет по теме «Первоначальные сведения о строении вещества». 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03.10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gridSpan w:val="2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Глава 2</w:t>
            </w: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146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Взаимодействие тел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Механическое движение. Равномерное и неравномерное движение.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08.10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Определять: траекторию движения тела; тело, относительно которого происходит движение; среднюю скорость движения заводного автомобиля; путь, пройденный за данный промежуток времени; скорость тела по графику зависимости пути равномерного движения от времени; плотность вещества; массу тела по его объему и плотности; силу тяжести по известной массе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тела; массу тела по заданной силе тяжести; зависимость изменения скорости тела от приложенной силы;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доказывать относительность движения тела;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рассчитывать скорость тела при равномерном и среднюю скорость при неравномерном движении, силу тяжести и вес тела, равнодействующую двух сил;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различать равномерное и неравномерное движение;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графически изображать скорость, силу и точку ее приложения;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находить связь между взаимодействием тел и скоростью их движения;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устанавливать зависимость изменения скорости движения тела от его массы;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различать инерцию и инертность тела;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плотность вещества;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рассчитывать силу тяжести и вес тела;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выделять особенности планет земной группы и планет-гигантов (различие и общие свойства);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приводить примеры взаимодействия тел, приводящего к изменению их скорости; проявления явления инерции в быту; проявления тяготения в окружающем мире; видов деформации, встречающихся в быту; различных видов трения;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называть способы увеличения и уменьшения силы трения;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рассчитывать равнодействующую двух сил;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переводить основную единицу пути в </w:t>
            </w:r>
            <w:proofErr w:type="gramStart"/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  <w:proofErr w:type="gramEnd"/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мм, см, </w:t>
            </w:r>
            <w:proofErr w:type="spellStart"/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</w:t>
            </w:r>
            <w:proofErr w:type="spellEnd"/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основную единицу массы в т, г, мг; значение плотности из кг/м3 в г/см3;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выражать скорость в км/ч, м/</w:t>
            </w:r>
            <w:proofErr w:type="gramStart"/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анализировать табличные данные;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работать с текстом учебника, выделять главное, систематизировать и обобщать полученные сведения о массе тела;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проводить эксперимент по изучению механического движения, сравнивать опытные данные;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экспериментально находить равнодействующую двух сил;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применять знания к решению задач;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измерять объем тела с помощью измерительного цилиндра; плотность твердого тела с помощью весов и измерительного цилиндра; силу трения с помощью динамометра;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взвешивать тело на учебных весах и с их помощью определять массу тела;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пользоваться разновесами;</w:t>
            </w:r>
          </w:p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градуировать пружину;    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получать шкалу с заданной ценой деления;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анализировать результаты измерений и вычислений, делать выводы;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представлять результаты измерений и вычислений в виде таблиц;</w:t>
            </w:r>
          </w:p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работать в группе.</w:t>
            </w: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Скорость. Единицы скорости.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Расчет пути и времени движения. 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Инерция.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Взаимодействие тел. 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Масса тела. Единицы массы. Измерение массы тела на весах. 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Лабораторная работа № 3 «Измерение массы тела на рычажных весах».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Плотность вещества. 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31.10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Лабораторная работа № 4 «Измерение объема тела». 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Лабораторная работа № 5 «Определение плотности твердого тела»</w:t>
            </w:r>
            <w:r w:rsidRPr="004146AE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Расчет массы и объема тела по его плотности. 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по темам «Механическое движение», «Масса», «Плотность вещества».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ru-RU"/>
              </w:rPr>
              <w:t>Контрольная работа №1</w:t>
            </w:r>
            <w:r w:rsidRPr="004146A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по теме «Механическое движение. Масса. </w:t>
            </w:r>
            <w:r w:rsidRPr="004146A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lastRenderedPageBreak/>
              <w:t xml:space="preserve">Плотность вещества». 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Сила.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Явление тяготения. Сила тяжести.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Сила упругости. Закон Гука. 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Вес тела. Единицы силы. Связь между силой тяжести и массой тела. 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05.12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Сила тяжести на других планетах. 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Динамометр.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Лабораторная работа № 6 «</w:t>
            </w:r>
            <w:proofErr w:type="spellStart"/>
            <w:r w:rsidRPr="004146A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Градуирование</w:t>
            </w:r>
            <w:proofErr w:type="spellEnd"/>
            <w:r w:rsidRPr="004146A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пружины и измерение сил динамометром».</w:t>
            </w:r>
            <w:r w:rsidRPr="004146A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Сложение двух сил, направленных по одной прямой. Равнодействующая сил. 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Сила трения. Трение покоя. 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Трение в природе и технике.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shd w:val="clear" w:color="auto" w:fill="auto"/>
          </w:tcPr>
          <w:p w:rsid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Лабораторная работа № 7 «Измерение силы трения качения с </w:t>
            </w:r>
            <w:proofErr w:type="gramStart"/>
            <w:r w:rsidRPr="004146A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4146A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омощью</w:t>
            </w:r>
            <w:proofErr w:type="spellEnd"/>
            <w:r w:rsidRPr="004146A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динамометра».</w:t>
            </w:r>
            <w:r w:rsidRPr="004146A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ru-RU"/>
              </w:rPr>
              <w:t>Контрольная работа №2</w:t>
            </w:r>
            <w:r w:rsidRPr="004146A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по теме «Вес тела. Графическое изображение сил. Силы. Равнодействующая сил».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Анализ контрольной</w:t>
            </w:r>
            <w:r w:rsidR="00A171E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работы.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A171E4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gridSpan w:val="2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Глава 3</w:t>
            </w: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146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Давление твердых тел, жидкостей и газов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Давление. Единицы давления. 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A171E4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-Приводить примеры, показывающие зависимость действующей силы от площади опоры; подтверждающие существование </w:t>
            </w:r>
            <w:proofErr w:type="spellStart"/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выталкивающейсилы</w:t>
            </w:r>
            <w:proofErr w:type="spellEnd"/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увеличения площади опоры для уменьшения давления; сообщающихся сосудов в быту, применения поршневого жидкостного насоса и гидравлического пресса, плавания различных тел и живых организмов, плавания и воздухоплавания;</w:t>
            </w:r>
            <w:proofErr w:type="gramEnd"/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вычислять давление по известным массе и объему, массу воздуха, атмосферное давление, силу Архимеда, выталкивающую силу по данным эксперимента;</w:t>
            </w:r>
            <w:proofErr w:type="gramEnd"/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выражать основные единицы давления в кПа, </w:t>
            </w:r>
            <w:proofErr w:type="spellStart"/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гПа</w:t>
            </w:r>
            <w:proofErr w:type="spellEnd"/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отличать газы по их свойствам от твердых тел и жидкостей;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объяснять: давление газа на стенки сосуда на основе теории строения вещества, </w:t>
            </w:r>
            <w:proofErr w:type="spellStart"/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причинупередачи</w:t>
            </w:r>
            <w:proofErr w:type="spellEnd"/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давления жидкостью или газом во все стороны одинаково, влияние атмосферного давления на живые организмы, измерение атмосферного давления с помощью трубки Торричелли, изменение атмосферного давления по </w:t>
            </w: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мере увеличения высоты над уровнем моря, причины плавания тел, условия плавания судов, изменение осадки судна;</w:t>
            </w:r>
            <w:proofErr w:type="gramEnd"/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анализировать результаты эксперимента по изучению давления газа, опыт по передаче давления жидкостью, опыты с ведерком Архимеда;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выводить формулу для расчета давления жидкости на дно и стенки сосуда, для определения выталкивающей силы;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устанавливать зависимость изменения давления в жидкости и газе с изменением глубины;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сравнивать атмосферное давление на различных высотах от поверхности Земли;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наблюдать опыты по измерению атмосферного давления и делать выводы;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различать манометры по целям использования;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устанавливать зависимость между изменением уровня жидкости в коленах манометра и давлением;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доказывать, основываясь на законе Паскаля, существование выталкивающей силы, действующей на тело;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указывать причины, от которых зависит сила Архимеда;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работать с текстом учебника, анализировать формулы, обобщать и делать выводы;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составлять план проведения опытов;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проводить опыты по обнаружению атмосферного давления, изменению атмосферного давления с высотой, анализировать их результаты и делать выводы;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проводить исследовательский эксперимент: по определению зависимости давления от действующей силы, с сообщающимися сосудами, анализировать результаты и делать выводы;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конструировать прибор для демонстрации гидростатического давления;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измерять атмосферное давление с помощью барометра-анероида, давление с помощью манометра;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применять знания к решению задач;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опытным путем обнаруживать выталкивающее действие жидкости на погруженное в нее тело; выяснить условия, при которых тело плавает, всплывает, тонет в жидкости;</w:t>
            </w:r>
          </w:p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работать в группе.</w:t>
            </w: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Способы уменьшения и увеличения давления. 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A171E4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Давление газа.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A171E4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давления жидкостями и газами. Закон Паскаля.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A171E4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Давление в жидкости и газе. Расчет давления жидкости на дно и стенки сосуда.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A171E4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Решение задач по теме «Давление в жидкости и газе. Закон Паскаля» 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ru-RU"/>
              </w:rPr>
              <w:t>Кратковременная контрольная работа № 3 по теме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lastRenderedPageBreak/>
              <w:t>«Давление в жидкости и газе. Закон Паскаля»</w:t>
            </w:r>
            <w:r w:rsidRPr="004146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1B4A8D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04.02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Сообщающиеся сосуды. 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1B4A8D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06.02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Вес воздуха. Атмосферное давление. 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1B4A8D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Измерение атмосферного давления. Опыт Торричелли.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1B4A8D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Барометр-анероид. Атмосферное давление на различных высотах.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1B4A8D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Манометры. 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1B4A8D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Поршневой жидкостный насос. Гидравлический пресс. 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1B4A8D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Действие жидкости и газа на погруженное в них тело. 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1B4A8D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 Архимеда.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1B4A8D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04.03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Лабораторная работа № 8 «Определение выталкивающей силы, действующей на погруженное в жидкость тело» 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1B4A8D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06.03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Плавание тел. 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1B4A8D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Решение задач по темам «Архимедова сила», «Условия плавания тел». 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1B4A8D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Лабораторная работа № 9 «Выяснение условий плавания тела в жидкости». 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1B4A8D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Плавание судов. Воздухоплавание. 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1B4A8D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по темам «Архимедова сила», «Плавание тел», «Плавание судов. Воздухоплавание».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1B4A8D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ru-RU"/>
              </w:rPr>
              <w:t>Контрольная работа № 4</w:t>
            </w:r>
            <w:r w:rsidRPr="004146A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по теме «Давление твердых тел, жидкостей и газов». 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1B4A8D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03.04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gridSpan w:val="2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Глава 4</w:t>
            </w: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146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и мощность. Энергия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Механическая работа. Единицы работы.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1B4A8D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Вычислять механическую работу, мощность по известной работе, энергию;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выражать мощность в различных единицах;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определять условия, необходимые для совершения механической работы; плечо силы; центр тяжести плоского тела;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анализировать мощности различных приборов; опыты с подвижным и неподвижным блоками; КПД различных механизмов;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применять условия равновесия рычага в практических целях: подъем и перемещение груза;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сравнивать действие подвижного и неподвижного блоков;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устанавливать зависимость между механической работой, силой и пройденным путем; между работой и энергией;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приводить примеры: иллюстрирующие, как момент силы характеризует действие силы, зависящее и от модуля силы, и от ее плеча; применения неподвижного и подвижного блоков на практике; различных видов равновесия, встречающихся в быту; тел, обладающих одновременно и кинетической, и потенциальной энергией; превращения энергии из одного вида в другой;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работать с текстом учебника, обобщать и делать выводы;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устанавливать опытным путем, что полезная работа, выполненная с помощью простого механизма, меньше полной; вид равновесия по изменению положения центра тяжести тела;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проверять опытным путем, при каком соотношении сил и их плеч рычаг находится в равновесии; правило моментов;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работать в группе;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применять знания к решению задач;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демонстрировать презентации;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выступать с докладами;</w:t>
            </w:r>
          </w:p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участвовать в обсуждении докладов и презентаций.</w:t>
            </w: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Мощность. Единицы мощности.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1B4A8D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Простые механизмы. Рычаг. Равновесие сил на рычаге. 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1B4A8D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Момент силы. 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1B4A8D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1B4A8D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Рычаги в технике, быту и природе. </w:t>
            </w:r>
            <w:r w:rsidRPr="004146A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Лабораторная работа № 10 «Выяснение условия равновесия рычага».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1B4A8D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Блоки. «Золотое правило» механики. 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1B4A8D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по теме «Условия равновесия рычага».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1B4A8D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 тяжести тела. 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1B4A8D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Условия равновесия тел. 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1B4A8D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08.05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Коэффициент полезного действия механизмов.</w:t>
            </w:r>
          </w:p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146A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Лабораторная работа № 11 «Определение КПД при подъеме тела по наклонной плоскости».</w:t>
            </w:r>
            <w:r w:rsidRPr="004146AE">
              <w:rPr>
                <w:rFonts w:ascii="Times New Roman" w:eastAsia="Times New Roman" w:hAnsi="Times New Roman" w:cs="Times New Roman"/>
                <w:bCs/>
                <w:i/>
                <w:color w:val="000000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1B4A8D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Энергия. Потенциальная и кинетическая энергия.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1B4A8D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Превращение одного вида механической энергии в другой. </w:t>
            </w:r>
            <w:r w:rsidR="001B4A8D" w:rsidRPr="004146A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Зачет по теме «Работа. Мощность, энергия».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1B4A8D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1B4A8D" w:rsidP="001B4A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Итоговая контрольная работа.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1B4A8D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46AE" w:rsidRPr="004146AE" w:rsidTr="00B02D51"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1B4A8D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Анализ контрольной работы.</w:t>
            </w:r>
          </w:p>
        </w:tc>
        <w:tc>
          <w:tcPr>
            <w:tcW w:w="810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46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4146AE" w:rsidRPr="004146AE" w:rsidRDefault="001B4A8D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</w:t>
            </w:r>
          </w:p>
        </w:tc>
        <w:tc>
          <w:tcPr>
            <w:tcW w:w="977" w:type="dxa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4146AE" w:rsidRPr="004146AE" w:rsidRDefault="004146AE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4A8D" w:rsidRPr="004146AE" w:rsidTr="00B02D51">
        <w:tc>
          <w:tcPr>
            <w:tcW w:w="0" w:type="auto"/>
            <w:shd w:val="clear" w:color="auto" w:fill="auto"/>
          </w:tcPr>
          <w:p w:rsidR="001B4A8D" w:rsidRPr="004146AE" w:rsidRDefault="001B4A8D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shd w:val="clear" w:color="auto" w:fill="auto"/>
          </w:tcPr>
          <w:p w:rsidR="001B4A8D" w:rsidRPr="004146AE" w:rsidRDefault="001B4A8D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Подведение итогов.</w:t>
            </w:r>
          </w:p>
        </w:tc>
        <w:tc>
          <w:tcPr>
            <w:tcW w:w="810" w:type="dxa"/>
            <w:shd w:val="clear" w:color="auto" w:fill="auto"/>
          </w:tcPr>
          <w:p w:rsidR="001B4A8D" w:rsidRPr="004146AE" w:rsidRDefault="001B4A8D" w:rsidP="004146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1B4A8D" w:rsidRDefault="001B4A8D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977" w:type="dxa"/>
            <w:shd w:val="clear" w:color="auto" w:fill="auto"/>
          </w:tcPr>
          <w:p w:rsidR="001B4A8D" w:rsidRPr="004146AE" w:rsidRDefault="001B4A8D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1B4A8D" w:rsidRPr="004146AE" w:rsidRDefault="001B4A8D" w:rsidP="004146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146AE" w:rsidRDefault="004146AE">
      <w:pPr>
        <w:rPr>
          <w:rFonts w:ascii="Times New Roman" w:hAnsi="Times New Roman" w:cs="Times New Roman"/>
          <w:sz w:val="28"/>
          <w:szCs w:val="28"/>
        </w:rPr>
      </w:pPr>
    </w:p>
    <w:p w:rsidR="008272DE" w:rsidRPr="004146AE" w:rsidRDefault="008272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562725" cy="9896475"/>
            <wp:effectExtent l="9525" t="0" r="0" b="0"/>
            <wp:docPr id="2" name="Рисунок 2" descr="C:\Users\Горбунов В В\Desktop\рабочие программы на 20 21 год\скан раб прог\р п В В\КТБ 7 физ по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орбунов В В\Desktop\рабочие программы на 20 21 год\скан раб прог\р п В В\КТБ 7 физ пос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562725" cy="989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272DE" w:rsidRPr="004146AE" w:rsidSect="002A6B64">
      <w:footerReference w:type="default" r:id="rId9"/>
      <w:pgSz w:w="16838" w:h="11906" w:orient="landscape"/>
      <w:pgMar w:top="424" w:right="426" w:bottom="426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C9C" w:rsidRDefault="00F76C9C" w:rsidP="002A6B64">
      <w:pPr>
        <w:spacing w:after="0" w:line="240" w:lineRule="auto"/>
      </w:pPr>
      <w:r>
        <w:separator/>
      </w:r>
    </w:p>
  </w:endnote>
  <w:endnote w:type="continuationSeparator" w:id="0">
    <w:p w:rsidR="00F76C9C" w:rsidRDefault="00F76C9C" w:rsidP="002A6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B64" w:rsidRDefault="002A6B6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C9C" w:rsidRDefault="00F76C9C" w:rsidP="002A6B64">
      <w:pPr>
        <w:spacing w:after="0" w:line="240" w:lineRule="auto"/>
      </w:pPr>
      <w:r>
        <w:separator/>
      </w:r>
    </w:p>
  </w:footnote>
  <w:footnote w:type="continuationSeparator" w:id="0">
    <w:p w:rsidR="00F76C9C" w:rsidRDefault="00F76C9C" w:rsidP="002A6B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6AE"/>
    <w:rsid w:val="000136FC"/>
    <w:rsid w:val="000910A7"/>
    <w:rsid w:val="001B4A8D"/>
    <w:rsid w:val="002A6B64"/>
    <w:rsid w:val="004146AE"/>
    <w:rsid w:val="008272DE"/>
    <w:rsid w:val="00A171E4"/>
    <w:rsid w:val="00BA15C8"/>
    <w:rsid w:val="00E36A94"/>
    <w:rsid w:val="00F7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6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6B64"/>
  </w:style>
  <w:style w:type="paragraph" w:styleId="a5">
    <w:name w:val="footer"/>
    <w:basedOn w:val="a"/>
    <w:link w:val="a6"/>
    <w:uiPriority w:val="99"/>
    <w:unhideWhenUsed/>
    <w:rsid w:val="002A6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6B64"/>
  </w:style>
  <w:style w:type="paragraph" w:styleId="a7">
    <w:name w:val="Balloon Text"/>
    <w:basedOn w:val="a"/>
    <w:link w:val="a8"/>
    <w:uiPriority w:val="99"/>
    <w:semiHidden/>
    <w:unhideWhenUsed/>
    <w:rsid w:val="008272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72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6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6B64"/>
  </w:style>
  <w:style w:type="paragraph" w:styleId="a5">
    <w:name w:val="footer"/>
    <w:basedOn w:val="a"/>
    <w:link w:val="a6"/>
    <w:uiPriority w:val="99"/>
    <w:unhideWhenUsed/>
    <w:rsid w:val="002A6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6B64"/>
  </w:style>
  <w:style w:type="paragraph" w:styleId="a7">
    <w:name w:val="Balloon Text"/>
    <w:basedOn w:val="a"/>
    <w:link w:val="a8"/>
    <w:uiPriority w:val="99"/>
    <w:semiHidden/>
    <w:unhideWhenUsed/>
    <w:rsid w:val="008272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72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40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2012</Words>
  <Characters>11469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 В В</dc:creator>
  <cp:lastModifiedBy>Горбунов В В</cp:lastModifiedBy>
  <cp:revision>4</cp:revision>
  <cp:lastPrinted>2020-10-16T17:56:00Z</cp:lastPrinted>
  <dcterms:created xsi:type="dcterms:W3CDTF">2020-10-14T09:24:00Z</dcterms:created>
  <dcterms:modified xsi:type="dcterms:W3CDTF">2020-11-02T09:38:00Z</dcterms:modified>
</cp:coreProperties>
</file>